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3FED9">
      <w:pPr>
        <w:snapToGrid w:val="0"/>
        <w:spacing w:line="360" w:lineRule="auto"/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833-《美术与书法综合知识》考试大纲</w:t>
      </w:r>
    </w:p>
    <w:p w14:paraId="4F9E51AF">
      <w:pPr>
        <w:snapToGrid w:val="0"/>
        <w:spacing w:line="360" w:lineRule="auto"/>
        <w:jc w:val="center"/>
        <w:rPr>
          <w:rFonts w:ascii="黑体" w:hAnsi="黑体" w:eastAsia="黑体"/>
          <w:color w:val="FF0000"/>
          <w:szCs w:val="21"/>
        </w:rPr>
      </w:pPr>
      <w:r>
        <w:rPr>
          <w:rFonts w:hint="eastAsia" w:ascii="黑体" w:hAnsi="黑体" w:eastAsia="黑体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025EC8A0">
      <w:pPr>
        <w:snapToGrid w:val="0"/>
        <w:spacing w:line="360" w:lineRule="auto"/>
        <w:ind w:firstLine="1401" w:firstLineChars="5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考试工具不做特殊要求，以各考点规定为准。</w:t>
      </w:r>
    </w:p>
    <w:p w14:paraId="1C321F49">
      <w:pPr>
        <w:snapToGrid w:val="0"/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/>
          <w:b/>
          <w:color w:val="000000"/>
          <w:sz w:val="28"/>
          <w:szCs w:val="28"/>
        </w:rPr>
        <w:t>一、考试性质</w:t>
      </w:r>
    </w:p>
    <w:p w14:paraId="1452C4D0">
      <w:pPr>
        <w:snapToGrid w:val="0"/>
        <w:spacing w:line="360" w:lineRule="auto"/>
        <w:ind w:firstLine="411" w:firstLineChars="196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《</w:t>
      </w:r>
      <w:r>
        <w:rPr>
          <w:rFonts w:hint="eastAsia" w:ascii="宋体" w:hAnsi="宋体"/>
          <w:color w:val="000000"/>
          <w:szCs w:val="21"/>
        </w:rPr>
        <w:t>美术与书法综合知识</w:t>
      </w:r>
      <w:r>
        <w:rPr>
          <w:rFonts w:ascii="宋体" w:hAnsi="宋体"/>
          <w:color w:val="000000"/>
          <w:szCs w:val="21"/>
        </w:rPr>
        <w:t>》是</w:t>
      </w:r>
      <w:r>
        <w:rPr>
          <w:rFonts w:hint="eastAsia" w:ascii="宋体" w:hAnsi="宋体"/>
          <w:color w:val="000000"/>
          <w:szCs w:val="21"/>
        </w:rPr>
        <w:t>美术与书法硕士(</w:t>
      </w:r>
      <w:r>
        <w:rPr>
          <w:rFonts w:ascii="宋体" w:hAnsi="宋体"/>
          <w:color w:val="000000"/>
          <w:szCs w:val="21"/>
        </w:rPr>
        <w:t>专业学位</w:t>
      </w:r>
      <w:r>
        <w:rPr>
          <w:rFonts w:hint="eastAsia" w:ascii="宋体" w:hAnsi="宋体"/>
          <w:color w:val="000000"/>
          <w:szCs w:val="21"/>
        </w:rPr>
        <w:t>)研究生</w:t>
      </w:r>
      <w:r>
        <w:rPr>
          <w:rFonts w:ascii="宋体" w:hAnsi="宋体"/>
          <w:color w:val="000000"/>
          <w:szCs w:val="21"/>
        </w:rPr>
        <w:t>入学</w:t>
      </w:r>
      <w:r>
        <w:rPr>
          <w:rFonts w:hint="eastAsia" w:ascii="宋体" w:hAnsi="宋体"/>
          <w:color w:val="000000"/>
          <w:szCs w:val="21"/>
        </w:rPr>
        <w:t>统一</w:t>
      </w:r>
      <w:r>
        <w:rPr>
          <w:rFonts w:ascii="宋体" w:hAnsi="宋体"/>
          <w:color w:val="000000"/>
          <w:szCs w:val="21"/>
        </w:rPr>
        <w:t>考试的科目之一。《</w:t>
      </w:r>
      <w:r>
        <w:rPr>
          <w:rFonts w:hint="eastAsia" w:ascii="宋体" w:hAnsi="宋体"/>
          <w:color w:val="000000"/>
          <w:szCs w:val="21"/>
        </w:rPr>
        <w:t>美术与书法综合知识</w:t>
      </w:r>
      <w:r>
        <w:rPr>
          <w:rFonts w:ascii="宋体" w:hAnsi="宋体"/>
          <w:color w:val="000000"/>
          <w:szCs w:val="21"/>
        </w:rPr>
        <w:t>》考试反映</w:t>
      </w:r>
      <w:r>
        <w:rPr>
          <w:rFonts w:hint="eastAsia" w:ascii="宋体" w:hAnsi="宋体"/>
          <w:color w:val="000000"/>
          <w:szCs w:val="21"/>
          <w:lang w:val="en-US" w:eastAsia="zh-CN"/>
        </w:rPr>
        <w:t>美术与书法</w:t>
      </w:r>
      <w:r>
        <w:rPr>
          <w:rFonts w:hint="eastAsia" w:ascii="宋体" w:hAnsi="宋体"/>
          <w:color w:val="000000"/>
          <w:szCs w:val="21"/>
        </w:rPr>
        <w:t>硕士办学</w:t>
      </w:r>
      <w:r>
        <w:rPr>
          <w:rFonts w:ascii="宋体" w:hAnsi="宋体"/>
          <w:color w:val="000000"/>
          <w:szCs w:val="21"/>
        </w:rPr>
        <w:t>特点，公平、准确、规范地测评考生的基本</w:t>
      </w:r>
      <w:r>
        <w:rPr>
          <w:rFonts w:hint="eastAsia" w:ascii="宋体" w:hAnsi="宋体"/>
          <w:color w:val="000000"/>
          <w:szCs w:val="21"/>
        </w:rPr>
        <w:t>专业</w:t>
      </w:r>
      <w:r>
        <w:rPr>
          <w:rFonts w:ascii="宋体" w:hAnsi="宋体"/>
          <w:color w:val="000000"/>
          <w:szCs w:val="21"/>
        </w:rPr>
        <w:t>素质和综合能力，以利</w:t>
      </w:r>
      <w:r>
        <w:rPr>
          <w:rFonts w:hint="eastAsia" w:ascii="宋体" w:hAnsi="宋体"/>
          <w:color w:val="000000"/>
          <w:szCs w:val="21"/>
        </w:rPr>
        <w:t>于</w:t>
      </w:r>
      <w:r>
        <w:rPr>
          <w:rFonts w:ascii="宋体" w:hAnsi="宋体"/>
          <w:color w:val="000000"/>
          <w:szCs w:val="21"/>
        </w:rPr>
        <w:t>选拔具有</w:t>
      </w:r>
      <w:r>
        <w:rPr>
          <w:rFonts w:hint="eastAsia" w:ascii="宋体" w:hAnsi="宋体"/>
          <w:color w:val="000000"/>
          <w:szCs w:val="21"/>
        </w:rPr>
        <w:t>美术、</w:t>
      </w:r>
      <w:r>
        <w:rPr>
          <w:rFonts w:hint="eastAsia" w:ascii="宋体" w:hAnsi="宋体"/>
          <w:szCs w:val="21"/>
        </w:rPr>
        <w:t>书法创作</w:t>
      </w:r>
      <w:r>
        <w:rPr>
          <w:rFonts w:ascii="宋体" w:hAnsi="宋体"/>
          <w:szCs w:val="21"/>
        </w:rPr>
        <w:t>潜力的</w:t>
      </w:r>
      <w:r>
        <w:rPr>
          <w:rFonts w:hint="eastAsia" w:ascii="宋体" w:hAnsi="宋体"/>
          <w:szCs w:val="21"/>
        </w:rPr>
        <w:t>考</w:t>
      </w:r>
      <w:r>
        <w:rPr>
          <w:rFonts w:hint="eastAsia" w:ascii="宋体" w:hAnsi="宋体"/>
          <w:color w:val="000000"/>
          <w:szCs w:val="21"/>
        </w:rPr>
        <w:t>生</w:t>
      </w:r>
      <w:r>
        <w:rPr>
          <w:rFonts w:ascii="宋体" w:hAnsi="宋体"/>
          <w:color w:val="000000"/>
          <w:szCs w:val="21"/>
        </w:rPr>
        <w:t>，培养</w:t>
      </w:r>
      <w:r>
        <w:rPr>
          <w:rFonts w:hint="eastAsia" w:ascii="宋体" w:hAnsi="宋体"/>
          <w:color w:val="000000"/>
          <w:szCs w:val="21"/>
          <w:lang w:val="en-US" w:eastAsia="zh-CN"/>
        </w:rPr>
        <w:t>既</w:t>
      </w:r>
      <w:r>
        <w:rPr>
          <w:rFonts w:ascii="宋体" w:hAnsi="宋体"/>
          <w:color w:val="000000"/>
          <w:szCs w:val="21"/>
        </w:rPr>
        <w:t>具有良好职业道德、</w:t>
      </w:r>
      <w:r>
        <w:rPr>
          <w:rFonts w:hint="eastAsia" w:ascii="宋体" w:hAnsi="宋体"/>
          <w:color w:val="000000"/>
          <w:szCs w:val="21"/>
        </w:rPr>
        <w:t>艺术</w:t>
      </w:r>
      <w:r>
        <w:rPr>
          <w:rFonts w:ascii="宋体" w:hAnsi="宋体"/>
          <w:color w:val="000000"/>
          <w:szCs w:val="21"/>
        </w:rPr>
        <w:t>观念和国际视野</w:t>
      </w:r>
      <w:r>
        <w:rPr>
          <w:rFonts w:hint="eastAsia" w:ascii="宋体" w:hAnsi="宋体"/>
          <w:color w:val="000000"/>
          <w:szCs w:val="21"/>
          <w:lang w:eastAsia="zh-CN"/>
        </w:rPr>
        <w:t>，</w:t>
      </w:r>
      <w:r>
        <w:rPr>
          <w:rFonts w:hint="eastAsia" w:ascii="宋体" w:hAnsi="宋体"/>
          <w:color w:val="000000"/>
          <w:szCs w:val="21"/>
          <w:lang w:val="en-US" w:eastAsia="zh-CN"/>
        </w:rPr>
        <w:t>又</w:t>
      </w:r>
      <w:r>
        <w:rPr>
          <w:rFonts w:ascii="宋体" w:hAnsi="宋体"/>
          <w:color w:val="000000"/>
          <w:szCs w:val="21"/>
        </w:rPr>
        <w:t>具有较强</w:t>
      </w:r>
      <w:r>
        <w:rPr>
          <w:rFonts w:hint="eastAsia" w:ascii="宋体" w:hAnsi="宋体"/>
          <w:color w:val="000000"/>
          <w:szCs w:val="21"/>
        </w:rPr>
        <w:t>创作</w:t>
      </w:r>
      <w:r>
        <w:rPr>
          <w:rFonts w:ascii="宋体" w:hAnsi="宋体"/>
          <w:color w:val="000000"/>
          <w:szCs w:val="21"/>
        </w:rPr>
        <w:t>能力的高层次、应用型、复合型的专业人才。</w:t>
      </w:r>
    </w:p>
    <w:p w14:paraId="6307A687">
      <w:pPr>
        <w:snapToGrid w:val="0"/>
        <w:spacing w:line="360" w:lineRule="auto"/>
        <w:ind w:firstLine="411" w:firstLineChars="196"/>
        <w:rPr>
          <w:rFonts w:ascii="宋体" w:hAnsi="宋体"/>
          <w:color w:val="000000"/>
          <w:szCs w:val="21"/>
        </w:rPr>
      </w:pPr>
    </w:p>
    <w:p w14:paraId="70AA8DBB">
      <w:pPr>
        <w:snapToGrid w:val="0"/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/>
          <w:b/>
          <w:color w:val="000000"/>
          <w:sz w:val="28"/>
          <w:szCs w:val="28"/>
        </w:rPr>
        <w:t>二、考试要求</w:t>
      </w:r>
      <w:bookmarkStart w:id="0" w:name="_GoBack"/>
      <w:bookmarkEnd w:id="0"/>
    </w:p>
    <w:p w14:paraId="36B042C9">
      <w:pPr>
        <w:snapToGrid w:val="0"/>
        <w:spacing w:line="360" w:lineRule="auto"/>
        <w:ind w:firstLine="42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测试考生对美术与书法基础知识的掌握情况，结合艺术原理对美术与书法作品赏析的能力，以及进行艺术创作的综合能力。</w:t>
      </w:r>
    </w:p>
    <w:p w14:paraId="280BC5E4">
      <w:pPr>
        <w:snapToGrid w:val="0"/>
        <w:spacing w:line="360" w:lineRule="auto"/>
        <w:ind w:firstLine="420"/>
        <w:rPr>
          <w:rFonts w:hint="eastAsia" w:ascii="宋体" w:hAnsi="宋体"/>
          <w:color w:val="000000"/>
          <w:szCs w:val="21"/>
        </w:rPr>
      </w:pPr>
    </w:p>
    <w:p w14:paraId="4E43F2B4">
      <w:pPr>
        <w:snapToGrid w:val="0"/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三</w:t>
      </w:r>
      <w:r>
        <w:rPr>
          <w:rFonts w:ascii="宋体" w:hAnsi="宋体"/>
          <w:b/>
          <w:color w:val="000000"/>
          <w:sz w:val="28"/>
          <w:szCs w:val="28"/>
        </w:rPr>
        <w:t>、考试分值</w:t>
      </w:r>
    </w:p>
    <w:p w14:paraId="5ADCBBDD">
      <w:pPr>
        <w:snapToGrid w:val="0"/>
        <w:spacing w:line="360" w:lineRule="auto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本科目满分1</w:t>
      </w:r>
      <w:r>
        <w:rPr>
          <w:rFonts w:hint="eastAsia" w:ascii="宋体" w:hAnsi="宋体"/>
          <w:color w:val="000000"/>
          <w:szCs w:val="21"/>
        </w:rPr>
        <w:t>5</w:t>
      </w:r>
      <w:r>
        <w:rPr>
          <w:rFonts w:ascii="宋体" w:hAnsi="宋体"/>
          <w:color w:val="000000"/>
          <w:szCs w:val="21"/>
        </w:rPr>
        <w:t>0分</w:t>
      </w:r>
      <w:r>
        <w:rPr>
          <w:rFonts w:hint="eastAsia" w:ascii="宋体" w:hAnsi="宋体"/>
          <w:color w:val="000000"/>
          <w:szCs w:val="21"/>
        </w:rPr>
        <w:t>。</w:t>
      </w:r>
    </w:p>
    <w:p w14:paraId="4A81E55B">
      <w:pPr>
        <w:snapToGrid w:val="0"/>
        <w:spacing w:line="360" w:lineRule="auto"/>
        <w:ind w:firstLine="420" w:firstLineChars="200"/>
        <w:rPr>
          <w:rFonts w:hint="eastAsia" w:ascii="宋体" w:hAnsi="宋体"/>
          <w:color w:val="000000"/>
          <w:szCs w:val="21"/>
        </w:rPr>
      </w:pPr>
    </w:p>
    <w:p w14:paraId="7145D2C8">
      <w:pPr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四、试题结构</w:t>
      </w:r>
    </w:p>
    <w:p w14:paraId="28C62FDA">
      <w:pPr>
        <w:snapToGrid w:val="0"/>
        <w:spacing w:line="360" w:lineRule="auto"/>
        <w:ind w:firstLine="420" w:firstLineChars="200"/>
        <w:rPr>
          <w:rFonts w:hint="default" w:ascii="宋体" w:hAnsi="宋体" w:eastAsia="宋体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可包括但不限于</w:t>
      </w:r>
      <w:r>
        <w:rPr>
          <w:rFonts w:hint="eastAsia" w:ascii="宋体" w:hAnsi="宋体"/>
          <w:color w:val="000000"/>
          <w:szCs w:val="21"/>
        </w:rPr>
        <w:t>名词解释</w:t>
      </w:r>
      <w:r>
        <w:rPr>
          <w:rFonts w:hint="eastAsia" w:ascii="宋体" w:hAnsi="宋体"/>
          <w:color w:val="000000"/>
          <w:szCs w:val="21"/>
          <w:lang w:eastAsia="zh-CN"/>
        </w:rPr>
        <w:t>、</w:t>
      </w:r>
      <w:r>
        <w:rPr>
          <w:rFonts w:hint="eastAsia" w:ascii="宋体" w:hAnsi="宋体"/>
          <w:color w:val="000000"/>
          <w:szCs w:val="21"/>
        </w:rPr>
        <w:t>简答题</w:t>
      </w:r>
      <w:r>
        <w:rPr>
          <w:rFonts w:hint="eastAsia" w:ascii="宋体" w:hAnsi="宋体"/>
          <w:color w:val="000000"/>
          <w:szCs w:val="21"/>
          <w:lang w:eastAsia="zh-CN"/>
        </w:rPr>
        <w:t>、</w:t>
      </w:r>
      <w:r>
        <w:rPr>
          <w:rFonts w:hint="eastAsia" w:ascii="宋体" w:hAnsi="宋体"/>
          <w:color w:val="000000"/>
          <w:szCs w:val="21"/>
        </w:rPr>
        <w:t>论述题</w:t>
      </w:r>
      <w:r>
        <w:rPr>
          <w:rFonts w:hint="eastAsia" w:ascii="宋体" w:hAnsi="宋体"/>
          <w:color w:val="000000"/>
          <w:szCs w:val="21"/>
          <w:lang w:val="en-US" w:eastAsia="zh-CN"/>
        </w:rPr>
        <w:t>等题型。</w:t>
      </w:r>
    </w:p>
    <w:p w14:paraId="5513E263">
      <w:pPr>
        <w:snapToGrid w:val="0"/>
        <w:spacing w:line="360" w:lineRule="auto"/>
        <w:ind w:firstLine="420" w:firstLineChars="200"/>
        <w:rPr>
          <w:rFonts w:hint="eastAsia" w:ascii="宋体" w:hAnsi="宋体"/>
          <w:color w:val="000000"/>
          <w:szCs w:val="21"/>
        </w:rPr>
      </w:pPr>
    </w:p>
    <w:p w14:paraId="0A1BB1F5">
      <w:pPr>
        <w:snapToGrid w:val="0"/>
        <w:spacing w:line="360" w:lineRule="auto"/>
        <w:rPr>
          <w:rFonts w:hint="eastAsia" w:ascii="宋体" w:hAnsi="宋体" w:eastAsia="宋体"/>
          <w:b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五</w:t>
      </w:r>
      <w:r>
        <w:rPr>
          <w:rFonts w:ascii="宋体" w:hAnsi="宋体"/>
          <w:b/>
          <w:color w:val="000000"/>
          <w:sz w:val="28"/>
          <w:szCs w:val="28"/>
        </w:rPr>
        <w:t>、考试</w:t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范围</w:t>
      </w:r>
    </w:p>
    <w:p w14:paraId="4E85FB0F">
      <w:pPr>
        <w:snapToGrid w:val="0"/>
        <w:spacing w:line="360" w:lineRule="auto"/>
        <w:ind w:firstLine="420" w:firstLineChars="200"/>
        <w:rPr>
          <w:rFonts w:hint="default" w:ascii="宋体" w:hAnsi="宋体" w:eastAsia="宋体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覆盖中外美术与书法的历史与基本理论，包括艺术家、艺术流派、理论著作等基础知识。《美术与书法综合知识》考题突出综合性，重在考查考生对艺术创作的基本方法与原理的掌握，要求具备精准临摹和创作的能力，并能够运用相关知识准确分析艺术作品的基本形式及美学特征。</w:t>
      </w:r>
    </w:p>
    <w:p w14:paraId="4AAE8157">
      <w:pPr>
        <w:snapToGrid w:val="0"/>
        <w:spacing w:line="360" w:lineRule="auto"/>
        <w:ind w:firstLine="411" w:firstLineChars="196"/>
        <w:rPr>
          <w:rFonts w:hint="eastAsia" w:ascii="宋体" w:hAnsi="宋体"/>
          <w:color w:val="000000"/>
          <w:szCs w:val="21"/>
        </w:rPr>
      </w:pPr>
    </w:p>
    <w:p w14:paraId="5FB131E1">
      <w:pPr>
        <w:snapToGrid w:val="0"/>
        <w:spacing w:line="360" w:lineRule="auto"/>
        <w:rPr>
          <w:rFonts w:hint="eastAsia" w:ascii="宋体" w:hAnsi="宋体"/>
          <w:b/>
          <w:color w:val="FF0000"/>
          <w:szCs w:val="21"/>
        </w:rPr>
      </w:pPr>
      <w:r>
        <w:rPr>
          <w:rFonts w:hint="eastAsia" w:ascii="宋体" w:hAnsi="宋体"/>
          <w:b/>
          <w:color w:val="FF0000"/>
          <w:szCs w:val="21"/>
        </w:rPr>
        <w:t>参考书目（</w:t>
      </w:r>
      <w:r>
        <w:rPr>
          <w:rFonts w:hint="eastAsia" w:ascii="黑体" w:hAnsi="黑体" w:eastAsia="黑体"/>
          <w:color w:val="FF0000"/>
          <w:szCs w:val="21"/>
        </w:rPr>
        <w:t>考试内容包括但不仅限于以下书目内容</w:t>
      </w:r>
      <w:r>
        <w:rPr>
          <w:rFonts w:hint="eastAsia" w:ascii="宋体" w:hAnsi="宋体"/>
          <w:b/>
          <w:color w:val="FF0000"/>
          <w:szCs w:val="21"/>
        </w:rPr>
        <w:t>）</w:t>
      </w:r>
    </w:p>
    <w:p w14:paraId="32000ED1">
      <w:pPr>
        <w:snapToGrid w:val="0"/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1.《中国美术简史》（增订本，只考绘画部分），中央美术学院美术史论系中国美术史教研室编，中国青年美术出版社，2010年。</w:t>
      </w:r>
    </w:p>
    <w:p w14:paraId="7D23E804">
      <w:pPr>
        <w:snapToGrid w:val="0"/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2.《外国美术简史》（增订本，只考绘画部分），中央美术学院美术史论系外国美术教研室编，中国青年美术出版社，2010年。</w:t>
      </w:r>
    </w:p>
    <w:p w14:paraId="0BB2C9ED">
      <w:pPr>
        <w:snapToGrid w:val="0"/>
        <w:spacing w:line="360" w:lineRule="auto"/>
        <w:rPr>
          <w:rFonts w:hint="eastAsia" w:ascii="宋体" w:hAnsi="宋体"/>
          <w:b/>
          <w:szCs w:val="21"/>
          <w:lang w:val="en-US" w:eastAsia="zh-CN"/>
        </w:rPr>
      </w:pPr>
      <w:r>
        <w:rPr>
          <w:rFonts w:hint="eastAsia" w:ascii="宋体" w:hAnsi="宋体"/>
          <w:b/>
          <w:szCs w:val="21"/>
          <w:lang w:val="en-US" w:eastAsia="zh-CN"/>
        </w:rPr>
        <w:t>3.《书法教程》，欧阳中石，高等教育出版社，2008年。</w:t>
      </w:r>
    </w:p>
    <w:p w14:paraId="281E7438">
      <w:pPr>
        <w:snapToGrid w:val="0"/>
        <w:spacing w:line="360" w:lineRule="auto"/>
        <w:rPr>
          <w:rFonts w:hint="default" w:ascii="宋体" w:hAnsi="宋体"/>
          <w:b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2327C5"/>
    <w:rsid w:val="177F54ED"/>
    <w:rsid w:val="1EAB7EC2"/>
    <w:rsid w:val="212327C5"/>
    <w:rsid w:val="2C0844AF"/>
    <w:rsid w:val="2E203217"/>
    <w:rsid w:val="4DBD664C"/>
    <w:rsid w:val="52106A5A"/>
    <w:rsid w:val="75B41E00"/>
    <w:rsid w:val="F6F0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625</Words>
  <Characters>642</Characters>
  <Lines>0</Lines>
  <Paragraphs>0</Paragraphs>
  <TotalTime>13</TotalTime>
  <ScaleCrop>false</ScaleCrop>
  <LinksUpToDate>false</LinksUpToDate>
  <CharactersWithSpaces>642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2025-07-28T17:38:00Z</dcterms:created>
  <dc:creator>广集</dc:creator>
  <cp:lastModifiedBy>龙晓滢Catherine</cp:lastModifiedBy>
  <dcterms:modified xsi:type="dcterms:W3CDTF">2025-07-29T20:44:05Z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032FD317B8C81D4D15C28868939D3956_43</vt:lpwstr>
  </property>
  <property fmtid="{D5CDD505-2E9C-101B-9397-08002B2CF9AE}" pid="4" name="KSOTemplateDocerSaveRecord">
    <vt:lpwstr>eyJoZGlkIjoiMzcyODMxYTE0ZTc0ZGU3Y2QwODc3MzYzN2Q1YmNiM2EiLCJ1c2VySWQiOiIxMDIyNjE3ODcwIn0=</vt:lpwstr>
  </property>
</Properties>
</file>